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1C63E" w14:textId="58BB6C40" w:rsidR="00A90393" w:rsidRPr="00265123" w:rsidRDefault="00A90393" w:rsidP="00A90393">
      <w:pPr>
        <w:rPr>
          <w:i/>
          <w:color w:val="FF0000"/>
          <w:lang w:val="en-GB"/>
        </w:rPr>
      </w:pPr>
      <w:r>
        <w:t xml:space="preserve">Stimate </w:t>
      </w:r>
      <w:r>
        <w:rPr>
          <w:i/>
          <w:color w:val="FF0000"/>
        </w:rPr>
        <w:t>[</w:t>
      </w:r>
      <w:proofErr w:type="spellStart"/>
      <w:r w:rsidR="00265123" w:rsidRPr="00265123">
        <w:rPr>
          <w:i/>
          <w:color w:val="FF0000"/>
          <w:lang w:val="en-GB"/>
        </w:rPr>
        <w:t>introduceți</w:t>
      </w:r>
      <w:proofErr w:type="spellEnd"/>
      <w:r w:rsidR="00265123" w:rsidRPr="00265123">
        <w:rPr>
          <w:i/>
          <w:color w:val="FF0000"/>
          <w:lang w:val="en-GB"/>
        </w:rPr>
        <w:t xml:space="preserve"> </w:t>
      </w:r>
      <w:proofErr w:type="spellStart"/>
      <w:r w:rsidR="00265123" w:rsidRPr="00265123">
        <w:rPr>
          <w:i/>
          <w:color w:val="FF0000"/>
          <w:lang w:val="en-GB"/>
        </w:rPr>
        <w:t>numele</w:t>
      </w:r>
      <w:proofErr w:type="spellEnd"/>
      <w:r w:rsidR="00265123" w:rsidRPr="00265123">
        <w:rPr>
          <w:i/>
          <w:color w:val="FF0000"/>
          <w:lang w:val="en-GB"/>
        </w:rPr>
        <w:t xml:space="preserve"> </w:t>
      </w:r>
      <w:proofErr w:type="spellStart"/>
      <w:r w:rsidR="00265123" w:rsidRPr="00265123">
        <w:rPr>
          <w:i/>
          <w:color w:val="FF0000"/>
          <w:lang w:val="en-GB"/>
        </w:rPr>
        <w:t>complet</w:t>
      </w:r>
      <w:proofErr w:type="spellEnd"/>
      <w:r w:rsidR="00265123" w:rsidRPr="00265123">
        <w:rPr>
          <w:i/>
          <w:color w:val="FF0000"/>
          <w:lang w:val="en-GB"/>
        </w:rPr>
        <w:t xml:space="preserve"> al </w:t>
      </w:r>
      <w:proofErr w:type="spellStart"/>
      <w:r w:rsidR="00265123" w:rsidRPr="00265123">
        <w:rPr>
          <w:i/>
          <w:color w:val="FF0000"/>
          <w:lang w:val="en-GB"/>
        </w:rPr>
        <w:t>reclamantului</w:t>
      </w:r>
      <w:proofErr w:type="spellEnd"/>
      <w:r>
        <w:rPr>
          <w:i/>
          <w:color w:val="FF0000"/>
        </w:rPr>
        <w:t>]</w:t>
      </w:r>
      <w:r>
        <w:rPr>
          <w:color w:val="FF0000"/>
        </w:rPr>
        <w:t xml:space="preserve"> </w:t>
      </w:r>
      <w:r>
        <w:rPr>
          <w:color w:val="FF0000"/>
        </w:rPr>
        <w:tab/>
      </w:r>
      <w:r>
        <w:rPr>
          <w:color w:val="FF0000"/>
        </w:rPr>
        <w:tab/>
      </w:r>
      <w:r>
        <w:rPr>
          <w:i/>
          <w:color w:val="FF0000"/>
        </w:rPr>
        <w:t>[</w:t>
      </w:r>
      <w:proofErr w:type="spellStart"/>
      <w:r w:rsidR="00265123" w:rsidRPr="00265123">
        <w:rPr>
          <w:i/>
          <w:color w:val="FF0000"/>
          <w:lang w:val="en-GB"/>
        </w:rPr>
        <w:t>introduceți</w:t>
      </w:r>
      <w:proofErr w:type="spellEnd"/>
      <w:r w:rsidR="00265123" w:rsidRPr="00265123">
        <w:rPr>
          <w:i/>
          <w:color w:val="FF0000"/>
          <w:lang w:val="en-GB"/>
        </w:rPr>
        <w:t xml:space="preserve"> data </w:t>
      </w:r>
      <w:proofErr w:type="spellStart"/>
      <w:r w:rsidR="00265123" w:rsidRPr="00265123">
        <w:rPr>
          <w:i/>
          <w:color w:val="FF0000"/>
          <w:lang w:val="en-GB"/>
        </w:rPr>
        <w:t>scrisorii</w:t>
      </w:r>
      <w:proofErr w:type="spellEnd"/>
      <w:r>
        <w:rPr>
          <w:i/>
          <w:color w:val="FF0000"/>
        </w:rPr>
        <w:t>]</w:t>
      </w:r>
      <w:r>
        <w:rPr>
          <w:i/>
          <w:color w:val="FF0000"/>
        </w:rPr>
        <w:tab/>
      </w:r>
      <w:r>
        <w:rPr>
          <w:color w:val="FF0000"/>
        </w:rPr>
        <w:tab/>
      </w:r>
      <w:r>
        <w:rPr>
          <w:color w:val="FF0000"/>
        </w:rPr>
        <w:tab/>
      </w:r>
      <w:r>
        <w:rPr>
          <w:color w:val="FF0000"/>
        </w:rPr>
        <w:tab/>
      </w:r>
      <w:r>
        <w:rPr>
          <w:color w:val="FF0000"/>
        </w:rPr>
        <w:tab/>
      </w:r>
      <w:r>
        <w:rPr>
          <w:color w:val="FF0000"/>
        </w:rPr>
        <w:tab/>
      </w:r>
    </w:p>
    <w:p w14:paraId="2F3F28D8" w14:textId="18076E52" w:rsidR="00A90393" w:rsidRPr="000D527B" w:rsidRDefault="00A90393" w:rsidP="00C5139C">
      <w:pPr>
        <w:jc w:val="both"/>
        <w:rPr>
          <w:b/>
          <w:i/>
          <w:color w:val="FF0000"/>
          <w:u w:val="single"/>
          <w:lang w:val="en-GB"/>
        </w:rPr>
      </w:pPr>
      <w:r>
        <w:rPr>
          <w:b/>
          <w:u w:val="single"/>
        </w:rPr>
        <w:t xml:space="preserve">RE: </w:t>
      </w:r>
      <w:r>
        <w:rPr>
          <w:b/>
          <w:i/>
          <w:color w:val="FF0000"/>
          <w:u w:val="single"/>
        </w:rPr>
        <w:t>[</w:t>
      </w:r>
      <w:r w:rsidR="000D527B" w:rsidRPr="000D527B">
        <w:rPr>
          <w:b/>
          <w:i/>
          <w:color w:val="FF0000"/>
          <w:u w:val="single"/>
          <w:lang w:val="en-GB"/>
        </w:rPr>
        <w:t>INTRODUCEȚI UMR relevant/NUMĂRUL POLIȚEI/REFERINȚA RECLAMAȚIEI</w:t>
      </w:r>
      <w:r>
        <w:rPr>
          <w:b/>
          <w:i/>
          <w:color w:val="FF0000"/>
          <w:u w:val="single"/>
        </w:rPr>
        <w:t>]</w:t>
      </w:r>
      <w:r w:rsidR="00C5139C">
        <w:rPr>
          <w:b/>
          <w:color w:val="FF0000"/>
          <w:u w:val="single"/>
        </w:rPr>
        <w:t xml:space="preserve"> </w:t>
      </w:r>
      <w:r>
        <w:rPr>
          <w:b/>
          <w:u w:val="single"/>
        </w:rPr>
        <w:t xml:space="preserve">CONFIRMAREA RECLAMAŢIEI </w:t>
      </w:r>
      <w:r>
        <w:rPr>
          <w:b/>
          <w:color w:val="000000" w:themeColor="text1"/>
          <w:u w:val="single"/>
        </w:rPr>
        <w:t>DVS.</w:t>
      </w:r>
    </w:p>
    <w:p w14:paraId="250EA4A9" w14:textId="77777777" w:rsidR="00A90393" w:rsidRPr="00A90393" w:rsidRDefault="00A90393" w:rsidP="00A90393">
      <w:pPr>
        <w:rPr>
          <w:b/>
        </w:rPr>
      </w:pPr>
    </w:p>
    <w:p w14:paraId="67786C69" w14:textId="77777777" w:rsidR="000D527B" w:rsidRPr="000D527B" w:rsidRDefault="000D527B" w:rsidP="000D527B">
      <w:pPr>
        <w:jc w:val="both"/>
      </w:pPr>
      <w:r w:rsidRPr="000D527B">
        <w:t xml:space="preserve">Vă scriem pentru a confirma primirea reclamației dumneavoastră, primită la data de </w:t>
      </w:r>
      <w:r w:rsidRPr="000D527B">
        <w:rPr>
          <w:i/>
          <w:iCs/>
          <w:color w:val="FF0000"/>
        </w:rPr>
        <w:t>[introduceți data în format ZZLLAAAA]</w:t>
      </w:r>
      <w:r w:rsidRPr="000D527B">
        <w:t>. Ne pare rău să aflăm despre preocupările dumneavoastră și vă mulțumim că v-ați făcut timp să ni le aduceți la cunoștință. Vă asigurăm că reclamația dumneavoastră va fi analizată în totalitate și vom depune toate eforturile pentru a o soluționa prompt și corect.</w:t>
      </w:r>
    </w:p>
    <w:p w14:paraId="09D21A53" w14:textId="77777777" w:rsidR="00A90393" w:rsidRPr="00A90393" w:rsidRDefault="00A90393" w:rsidP="00C62514">
      <w:pPr>
        <w:jc w:val="both"/>
      </w:pPr>
    </w:p>
    <w:p w14:paraId="5C48A908" w14:textId="79A4ABB1" w:rsidR="00A90393" w:rsidRPr="001019FD" w:rsidRDefault="00E846C8" w:rsidP="00C62514">
      <w:pPr>
        <w:jc w:val="both"/>
        <w:rPr>
          <w:color w:val="FF0000"/>
        </w:rPr>
      </w:pPr>
      <w:r>
        <w:t xml:space="preserve">Polița dvs. de asigurare este subscrisă de Lloyd 's Insurance Company S.A. („Lloyd’s Europe”) și subscrisa </w:t>
      </w:r>
      <w:r>
        <w:rPr>
          <w:i/>
          <w:color w:val="FF0000"/>
        </w:rPr>
        <w:t>[</w:t>
      </w:r>
      <w:r w:rsidR="001019FD" w:rsidRPr="001019FD">
        <w:rPr>
          <w:i/>
          <w:color w:val="FF0000"/>
        </w:rPr>
        <w:t>introduceți numele CH/DCA</w:t>
      </w:r>
      <w:r>
        <w:rPr>
          <w:i/>
          <w:color w:val="FF0000"/>
        </w:rPr>
        <w:t>]</w:t>
      </w:r>
      <w:r>
        <w:t xml:space="preserve"> urmăm procesul de răspuns la reclamațiile care au fost introduse de Lloyd’s Europe. </w:t>
      </w:r>
      <w:r>
        <w:rPr>
          <w:color w:val="FF0000"/>
        </w:rPr>
        <w:t>[</w:t>
      </w:r>
      <w:r w:rsidR="001019FD" w:rsidRPr="001019FD">
        <w:rPr>
          <w:color w:val="FF0000"/>
        </w:rPr>
        <w:t>În cazul în care reclamantul nu este titularul poliței, utilizați în schimb următoarea formulare: „Urmăm procedura de gestionare a reclamațiilor stabilită de Lloyd’s Insurance Company S.A. („Lloyd’s Europe”)</w:t>
      </w:r>
      <w:r>
        <w:rPr>
          <w:color w:val="FF0000"/>
        </w:rPr>
        <w:t>’].</w:t>
      </w:r>
      <w:r>
        <w:t xml:space="preserve"> </w:t>
      </w:r>
    </w:p>
    <w:p w14:paraId="60233EE7" w14:textId="77777777" w:rsidR="00A95B43" w:rsidRPr="00A95B43" w:rsidRDefault="00A95B43" w:rsidP="00A95B43">
      <w:pPr>
        <w:spacing w:before="240"/>
        <w:jc w:val="both"/>
        <w:rPr>
          <w:color w:val="000000"/>
          <w:lang w:val="fr-FR"/>
        </w:rPr>
      </w:pPr>
      <w:proofErr w:type="spellStart"/>
      <w:r w:rsidRPr="00A95B43">
        <w:rPr>
          <w:color w:val="000000"/>
          <w:lang w:val="fr-FR"/>
        </w:rPr>
        <w:t>Oferim</w:t>
      </w:r>
      <w:proofErr w:type="spellEnd"/>
      <w:r w:rsidRPr="00A95B43">
        <w:rPr>
          <w:color w:val="000000"/>
          <w:lang w:val="fr-FR"/>
        </w:rPr>
        <w:t xml:space="preserve"> un </w:t>
      </w:r>
      <w:proofErr w:type="spellStart"/>
      <w:r w:rsidRPr="00A95B43">
        <w:rPr>
          <w:color w:val="000000"/>
          <w:lang w:val="fr-FR"/>
        </w:rPr>
        <w:t>serviciu</w:t>
      </w:r>
      <w:proofErr w:type="spellEnd"/>
      <w:r w:rsidRPr="00A95B43">
        <w:rPr>
          <w:color w:val="000000"/>
          <w:lang w:val="fr-FR"/>
        </w:rPr>
        <w:t xml:space="preserve"> gratuit de </w:t>
      </w:r>
      <w:proofErr w:type="spellStart"/>
      <w:r w:rsidRPr="00A95B43">
        <w:rPr>
          <w:color w:val="000000"/>
          <w:lang w:val="fr-FR"/>
        </w:rPr>
        <w:t>soluționare</w:t>
      </w:r>
      <w:proofErr w:type="spellEnd"/>
      <w:r w:rsidRPr="00A95B43">
        <w:rPr>
          <w:color w:val="000000"/>
          <w:lang w:val="fr-FR"/>
        </w:rPr>
        <w:t xml:space="preserve"> a </w:t>
      </w:r>
      <w:proofErr w:type="spellStart"/>
      <w:r w:rsidRPr="00A95B43">
        <w:rPr>
          <w:color w:val="000000"/>
          <w:lang w:val="fr-FR"/>
        </w:rPr>
        <w:t>reclamațiilor</w:t>
      </w:r>
      <w:proofErr w:type="spellEnd"/>
      <w:r w:rsidRPr="00A95B43">
        <w:rPr>
          <w:color w:val="000000"/>
          <w:lang w:val="fr-FR"/>
        </w:rPr>
        <w:t xml:space="preserve">. </w:t>
      </w:r>
      <w:proofErr w:type="spellStart"/>
      <w:r w:rsidRPr="00A95B43">
        <w:rPr>
          <w:color w:val="000000"/>
          <w:lang w:val="fr-FR"/>
        </w:rPr>
        <w:t>Acest</w:t>
      </w:r>
      <w:proofErr w:type="spellEnd"/>
      <w:r w:rsidRPr="00A95B43">
        <w:rPr>
          <w:color w:val="000000"/>
          <w:lang w:val="fr-FR"/>
        </w:rPr>
        <w:t xml:space="preserve"> </w:t>
      </w:r>
      <w:proofErr w:type="spellStart"/>
      <w:r w:rsidRPr="00A95B43">
        <w:rPr>
          <w:color w:val="000000"/>
          <w:lang w:val="fr-FR"/>
        </w:rPr>
        <w:t>serviciu</w:t>
      </w:r>
      <w:proofErr w:type="spellEnd"/>
      <w:r w:rsidRPr="00A95B43">
        <w:rPr>
          <w:color w:val="000000"/>
          <w:lang w:val="fr-FR"/>
        </w:rPr>
        <w:t xml:space="preserve"> este </w:t>
      </w:r>
      <w:proofErr w:type="spellStart"/>
      <w:r w:rsidRPr="00A95B43">
        <w:rPr>
          <w:color w:val="000000"/>
          <w:lang w:val="fr-FR"/>
        </w:rPr>
        <w:t>furnizat</w:t>
      </w:r>
      <w:proofErr w:type="spellEnd"/>
      <w:r w:rsidRPr="00A95B43">
        <w:rPr>
          <w:color w:val="000000"/>
          <w:lang w:val="fr-FR"/>
        </w:rPr>
        <w:t xml:space="preserve"> </w:t>
      </w:r>
      <w:proofErr w:type="spellStart"/>
      <w:r w:rsidRPr="00A95B43">
        <w:rPr>
          <w:color w:val="000000"/>
          <w:lang w:val="fr-FR"/>
        </w:rPr>
        <w:t>în</w:t>
      </w:r>
      <w:proofErr w:type="spellEnd"/>
      <w:r w:rsidRPr="00A95B43">
        <w:rPr>
          <w:color w:val="000000"/>
          <w:lang w:val="fr-FR"/>
        </w:rPr>
        <w:t xml:space="preserve"> </w:t>
      </w:r>
      <w:proofErr w:type="spellStart"/>
      <w:r w:rsidRPr="00A95B43">
        <w:rPr>
          <w:color w:val="000000"/>
          <w:lang w:val="fr-FR"/>
        </w:rPr>
        <w:t>conformitate</w:t>
      </w:r>
      <w:proofErr w:type="spellEnd"/>
      <w:r w:rsidRPr="00A95B43">
        <w:rPr>
          <w:color w:val="000000"/>
          <w:lang w:val="fr-FR"/>
        </w:rPr>
        <w:t xml:space="preserve"> </w:t>
      </w:r>
      <w:proofErr w:type="spellStart"/>
      <w:r w:rsidRPr="00A95B43">
        <w:rPr>
          <w:color w:val="000000"/>
          <w:lang w:val="fr-FR"/>
        </w:rPr>
        <w:t>cu</w:t>
      </w:r>
      <w:proofErr w:type="spellEnd"/>
      <w:r w:rsidRPr="00A95B43">
        <w:rPr>
          <w:color w:val="000000"/>
          <w:lang w:val="fr-FR"/>
        </w:rPr>
        <w:t xml:space="preserve"> </w:t>
      </w:r>
      <w:proofErr w:type="spellStart"/>
      <w:r w:rsidRPr="00A95B43">
        <w:rPr>
          <w:color w:val="000000"/>
          <w:lang w:val="fr-FR"/>
        </w:rPr>
        <w:t>cerințele</w:t>
      </w:r>
      <w:proofErr w:type="spellEnd"/>
      <w:r w:rsidRPr="00A95B43">
        <w:rPr>
          <w:color w:val="000000"/>
          <w:lang w:val="fr-FR"/>
        </w:rPr>
        <w:t xml:space="preserve"> </w:t>
      </w:r>
      <w:proofErr w:type="spellStart"/>
      <w:r w:rsidRPr="00A95B43">
        <w:rPr>
          <w:color w:val="000000"/>
          <w:lang w:val="fr-FR"/>
        </w:rPr>
        <w:t>legale</w:t>
      </w:r>
      <w:proofErr w:type="spellEnd"/>
      <w:r w:rsidRPr="00A95B43">
        <w:rPr>
          <w:color w:val="000000"/>
          <w:lang w:val="fr-FR"/>
        </w:rPr>
        <w:t xml:space="preserve"> </w:t>
      </w:r>
      <w:proofErr w:type="spellStart"/>
      <w:r w:rsidRPr="00A95B43">
        <w:rPr>
          <w:color w:val="000000"/>
          <w:lang w:val="fr-FR"/>
        </w:rPr>
        <w:t>și</w:t>
      </w:r>
      <w:proofErr w:type="spellEnd"/>
      <w:r w:rsidRPr="00A95B43">
        <w:rPr>
          <w:color w:val="000000"/>
          <w:lang w:val="fr-FR"/>
        </w:rPr>
        <w:t xml:space="preserve"> de </w:t>
      </w:r>
      <w:proofErr w:type="spellStart"/>
      <w:r w:rsidRPr="00A95B43">
        <w:rPr>
          <w:color w:val="000000"/>
          <w:lang w:val="fr-FR"/>
        </w:rPr>
        <w:t>reglementare</w:t>
      </w:r>
      <w:proofErr w:type="spellEnd"/>
      <w:r w:rsidRPr="00A95B43">
        <w:rPr>
          <w:color w:val="000000"/>
          <w:lang w:val="fr-FR"/>
        </w:rPr>
        <w:t xml:space="preserve"> locale </w:t>
      </w:r>
      <w:proofErr w:type="spellStart"/>
      <w:r w:rsidRPr="00A95B43">
        <w:rPr>
          <w:color w:val="000000"/>
          <w:lang w:val="fr-FR"/>
        </w:rPr>
        <w:t>specifice</w:t>
      </w:r>
      <w:proofErr w:type="spellEnd"/>
      <w:r w:rsidRPr="00A95B43">
        <w:rPr>
          <w:color w:val="000000"/>
          <w:lang w:val="fr-FR"/>
        </w:rPr>
        <w:t xml:space="preserve"> </w:t>
      </w:r>
      <w:proofErr w:type="spellStart"/>
      <w:r w:rsidRPr="00A95B43">
        <w:rPr>
          <w:color w:val="000000"/>
          <w:lang w:val="fr-FR"/>
        </w:rPr>
        <w:t>fiecărei</w:t>
      </w:r>
      <w:proofErr w:type="spellEnd"/>
      <w:r w:rsidRPr="00A95B43">
        <w:rPr>
          <w:color w:val="000000"/>
          <w:lang w:val="fr-FR"/>
        </w:rPr>
        <w:t xml:space="preserve"> </w:t>
      </w:r>
      <w:proofErr w:type="spellStart"/>
      <w:r w:rsidRPr="00A95B43">
        <w:rPr>
          <w:color w:val="000000"/>
          <w:lang w:val="fr-FR"/>
        </w:rPr>
        <w:t>țări</w:t>
      </w:r>
      <w:proofErr w:type="spellEnd"/>
      <w:r w:rsidRPr="00A95B43">
        <w:rPr>
          <w:color w:val="000000"/>
          <w:lang w:val="fr-FR"/>
        </w:rPr>
        <w:t>.</w:t>
      </w:r>
    </w:p>
    <w:p w14:paraId="3AA606F7" w14:textId="347F41AB" w:rsidR="00A90393" w:rsidRPr="00A95B43" w:rsidRDefault="005E2554" w:rsidP="00C5139C">
      <w:pPr>
        <w:spacing w:before="240"/>
        <w:jc w:val="both"/>
        <w:rPr>
          <w:i/>
          <w:color w:val="FF0000"/>
          <w:lang w:val="fr-FR"/>
        </w:rPr>
      </w:pPr>
      <w:r>
        <w:rPr>
          <w:color w:val="000000"/>
        </w:rPr>
        <w:t>Când investigația completă a reclamației dvs. a fost finalizată, vi se va furniza o decizie în scris, în termen de</w:t>
      </w:r>
      <w:r>
        <w:rPr>
          <w:i/>
          <w:color w:val="FF0000"/>
        </w:rPr>
        <w:t xml:space="preserve"> [</w:t>
      </w:r>
      <w:proofErr w:type="spellStart"/>
      <w:r w:rsidR="00A95B43" w:rsidRPr="00A95B43">
        <w:rPr>
          <w:i/>
          <w:color w:val="FF0000"/>
          <w:lang w:val="fr-FR"/>
        </w:rPr>
        <w:t>introduceți</w:t>
      </w:r>
      <w:proofErr w:type="spellEnd"/>
      <w:r w:rsidR="00A95B43" w:rsidRPr="00A95B43">
        <w:rPr>
          <w:i/>
          <w:color w:val="FF0000"/>
          <w:lang w:val="fr-FR"/>
        </w:rPr>
        <w:t xml:space="preserve"> </w:t>
      </w:r>
      <w:proofErr w:type="spellStart"/>
      <w:r w:rsidR="00A95B43" w:rsidRPr="00A95B43">
        <w:rPr>
          <w:i/>
          <w:color w:val="FF0000"/>
          <w:lang w:val="fr-FR"/>
        </w:rPr>
        <w:t>perioada</w:t>
      </w:r>
      <w:proofErr w:type="spellEnd"/>
      <w:r w:rsidR="00A95B43" w:rsidRPr="00A95B43">
        <w:rPr>
          <w:i/>
          <w:color w:val="FF0000"/>
          <w:lang w:val="fr-FR"/>
        </w:rPr>
        <w:t xml:space="preserve"> </w:t>
      </w:r>
      <w:proofErr w:type="spellStart"/>
      <w:r w:rsidR="00A95B43" w:rsidRPr="00A95B43">
        <w:rPr>
          <w:i/>
          <w:color w:val="FF0000"/>
          <w:lang w:val="fr-FR"/>
        </w:rPr>
        <w:t>în</w:t>
      </w:r>
      <w:proofErr w:type="spellEnd"/>
      <w:r w:rsidR="00A95B43" w:rsidRPr="00A95B43">
        <w:rPr>
          <w:i/>
          <w:color w:val="FF0000"/>
          <w:lang w:val="fr-FR"/>
        </w:rPr>
        <w:t xml:space="preserve"> </w:t>
      </w:r>
      <w:proofErr w:type="spellStart"/>
      <w:r w:rsidR="00A95B43" w:rsidRPr="00A95B43">
        <w:rPr>
          <w:i/>
          <w:color w:val="FF0000"/>
          <w:lang w:val="fr-FR"/>
        </w:rPr>
        <w:t>zile</w:t>
      </w:r>
      <w:proofErr w:type="spellEnd"/>
      <w:r w:rsidR="00A95B43" w:rsidRPr="00A95B43">
        <w:rPr>
          <w:i/>
          <w:color w:val="FF0000"/>
          <w:lang w:val="fr-FR"/>
        </w:rPr>
        <w:t>/</w:t>
      </w:r>
      <w:proofErr w:type="spellStart"/>
      <w:r w:rsidR="00A95B43" w:rsidRPr="00A95B43">
        <w:rPr>
          <w:i/>
          <w:color w:val="FF0000"/>
          <w:lang w:val="fr-FR"/>
        </w:rPr>
        <w:t>săptămâni</w:t>
      </w:r>
      <w:proofErr w:type="spellEnd"/>
      <w:r w:rsidR="00A95B43" w:rsidRPr="00A95B43">
        <w:rPr>
          <w:i/>
          <w:color w:val="FF0000"/>
          <w:lang w:val="fr-FR"/>
        </w:rPr>
        <w:t>/</w:t>
      </w:r>
      <w:proofErr w:type="spellStart"/>
      <w:r w:rsidR="00A95B43" w:rsidRPr="00A95B43">
        <w:rPr>
          <w:i/>
          <w:color w:val="FF0000"/>
          <w:lang w:val="fr-FR"/>
        </w:rPr>
        <w:t>luni</w:t>
      </w:r>
      <w:proofErr w:type="spellEnd"/>
      <w:r>
        <w:rPr>
          <w:i/>
          <w:color w:val="FF0000"/>
        </w:rPr>
        <w:t>]</w:t>
      </w:r>
      <w:r>
        <w:rPr>
          <w:color w:val="000000"/>
        </w:rPr>
        <w:t xml:space="preserve"> de la depunerea reclamației. </w:t>
      </w:r>
    </w:p>
    <w:p w14:paraId="53C4655B" w14:textId="25171509" w:rsidR="00E17BBB" w:rsidRDefault="00E17BBB" w:rsidP="00C62514">
      <w:pPr>
        <w:jc w:val="both"/>
      </w:pPr>
    </w:p>
    <w:p w14:paraId="213E9F0E" w14:textId="77777777" w:rsidR="006C1247" w:rsidRPr="006C1247" w:rsidRDefault="006C1247" w:rsidP="006C1247">
      <w:pPr>
        <w:jc w:val="both"/>
        <w:rPr>
          <w:color w:val="000000"/>
        </w:rPr>
      </w:pPr>
      <w:r w:rsidRPr="006C1247">
        <w:rPr>
          <w:color w:val="000000"/>
        </w:rPr>
        <w:t>În cazul în care vom avea nevoie de informații suplimentare pentru evaluarea reclamației dumneavoastră, vă vom contacta pentru a solicita detalii suplimentare.</w:t>
      </w:r>
    </w:p>
    <w:p w14:paraId="14845D5E" w14:textId="77777777" w:rsidR="006C1247" w:rsidRDefault="006C1247" w:rsidP="00C62514">
      <w:pPr>
        <w:jc w:val="both"/>
        <w:rPr>
          <w:color w:val="000000"/>
        </w:rPr>
      </w:pPr>
    </w:p>
    <w:p w14:paraId="29C44A9D" w14:textId="77777777" w:rsidR="006C1247" w:rsidRPr="006C1247" w:rsidRDefault="006C1247" w:rsidP="006C1247">
      <w:pPr>
        <w:jc w:val="both"/>
        <w:rPr>
          <w:color w:val="000000"/>
        </w:rPr>
      </w:pPr>
      <w:r w:rsidRPr="006C1247">
        <w:rPr>
          <w:color w:val="000000"/>
        </w:rPr>
        <w:t>Dacă reclamația dumneavoastră este deosebit de complexă și avem nevoie de mai mult timp pentru investigare, vă vom informa în scris, în termenul local aplicabil, cu privire la stadiul acesteia.</w:t>
      </w:r>
    </w:p>
    <w:p w14:paraId="2673E87A" w14:textId="77777777" w:rsidR="006C1247" w:rsidRDefault="006C1247" w:rsidP="00C62514">
      <w:pPr>
        <w:jc w:val="both"/>
        <w:rPr>
          <w:color w:val="000000"/>
        </w:rPr>
      </w:pPr>
    </w:p>
    <w:p w14:paraId="018EBC23" w14:textId="3D7CE6F7" w:rsidR="009B0240" w:rsidRPr="006C1247" w:rsidRDefault="006C1247" w:rsidP="00C62514">
      <w:pPr>
        <w:jc w:val="both"/>
        <w:rPr>
          <w:color w:val="000000"/>
          <w:lang w:val="fr-FR"/>
        </w:rPr>
      </w:pPr>
      <w:r w:rsidRPr="006C1247">
        <w:rPr>
          <w:color w:val="000000"/>
        </w:rPr>
        <w:t xml:space="preserve">În cazul în care rămâneți nemulțumit după comunicarea deciziei noastre sau dacă nu ați primit un răspuns final în termenul local aplicabil, puteți transmite reclamația dumneavoastră către organismul local de soluționare alternativă a litigiilor pentru o analiză independentă. </w:t>
      </w:r>
      <w:proofErr w:type="spellStart"/>
      <w:r w:rsidRPr="006C1247">
        <w:rPr>
          <w:color w:val="000000"/>
          <w:lang w:val="fr-FR"/>
        </w:rPr>
        <w:t>Detaliile</w:t>
      </w:r>
      <w:proofErr w:type="spellEnd"/>
      <w:r w:rsidRPr="006C1247">
        <w:rPr>
          <w:color w:val="000000"/>
          <w:lang w:val="fr-FR"/>
        </w:rPr>
        <w:t xml:space="preserve"> de contact ale </w:t>
      </w:r>
      <w:proofErr w:type="spellStart"/>
      <w:r w:rsidRPr="006C1247">
        <w:rPr>
          <w:color w:val="000000"/>
          <w:lang w:val="fr-FR"/>
        </w:rPr>
        <w:t>organismului</w:t>
      </w:r>
      <w:proofErr w:type="spellEnd"/>
      <w:r w:rsidRPr="006C1247">
        <w:rPr>
          <w:color w:val="000000"/>
          <w:lang w:val="fr-FR"/>
        </w:rPr>
        <w:t xml:space="preserve"> relevant </w:t>
      </w:r>
      <w:proofErr w:type="spellStart"/>
      <w:r w:rsidRPr="006C1247">
        <w:rPr>
          <w:color w:val="000000"/>
          <w:lang w:val="fr-FR"/>
        </w:rPr>
        <w:t>din</w:t>
      </w:r>
      <w:proofErr w:type="spellEnd"/>
      <w:r w:rsidRPr="006C1247">
        <w:rPr>
          <w:color w:val="000000"/>
          <w:lang w:val="fr-FR"/>
        </w:rPr>
        <w:t xml:space="preserve"> </w:t>
      </w:r>
      <w:proofErr w:type="spellStart"/>
      <w:r w:rsidRPr="006C1247">
        <w:rPr>
          <w:color w:val="000000"/>
          <w:lang w:val="fr-FR"/>
        </w:rPr>
        <w:t>țara</w:t>
      </w:r>
      <w:proofErr w:type="spellEnd"/>
      <w:r w:rsidRPr="006C1247">
        <w:rPr>
          <w:color w:val="000000"/>
          <w:lang w:val="fr-FR"/>
        </w:rPr>
        <w:t xml:space="preserve"> </w:t>
      </w:r>
      <w:proofErr w:type="spellStart"/>
      <w:r w:rsidRPr="006C1247">
        <w:rPr>
          <w:color w:val="000000"/>
          <w:lang w:val="fr-FR"/>
        </w:rPr>
        <w:t>dumneavoastră</w:t>
      </w:r>
      <w:proofErr w:type="spellEnd"/>
      <w:r w:rsidRPr="006C1247">
        <w:rPr>
          <w:color w:val="000000"/>
          <w:lang w:val="fr-FR"/>
        </w:rPr>
        <w:t xml:space="preserve"> </w:t>
      </w:r>
      <w:proofErr w:type="spellStart"/>
      <w:r w:rsidRPr="006C1247">
        <w:rPr>
          <w:color w:val="000000"/>
          <w:lang w:val="fr-FR"/>
        </w:rPr>
        <w:t>sunt</w:t>
      </w:r>
      <w:proofErr w:type="spellEnd"/>
      <w:r w:rsidRPr="006C1247">
        <w:rPr>
          <w:color w:val="000000"/>
          <w:lang w:val="fr-FR"/>
        </w:rPr>
        <w:t xml:space="preserve"> </w:t>
      </w:r>
      <w:proofErr w:type="spellStart"/>
      <w:r w:rsidRPr="006C1247">
        <w:rPr>
          <w:color w:val="000000"/>
          <w:lang w:val="fr-FR"/>
        </w:rPr>
        <w:t>disponibile</w:t>
      </w:r>
      <w:proofErr w:type="spellEnd"/>
      <w:r w:rsidRPr="006C1247">
        <w:rPr>
          <w:color w:val="000000"/>
          <w:lang w:val="fr-FR"/>
        </w:rPr>
        <w:t xml:space="preserve"> la</w:t>
      </w:r>
      <w:r>
        <w:rPr>
          <w:color w:val="000000"/>
          <w:lang w:val="fr-FR"/>
        </w:rPr>
        <w:t xml:space="preserve"> </w:t>
      </w:r>
      <w:hyperlink r:id="rId11" w:history="1">
        <w:r w:rsidR="009B0240">
          <w:rPr>
            <w:rStyle w:val="Hyperlink"/>
          </w:rPr>
          <w:t>https://www.lloydseurope.com/complaints/</w:t>
        </w:r>
      </w:hyperlink>
      <w:r w:rsidR="009B0240">
        <w:rPr>
          <w:rStyle w:val="Hyperlink"/>
        </w:rPr>
        <w:t xml:space="preserve"> </w:t>
      </w:r>
      <w:r w:rsidR="009B0240">
        <w:rPr>
          <w:color w:val="000000"/>
        </w:rPr>
        <w:t xml:space="preserve">. </w:t>
      </w:r>
    </w:p>
    <w:p w14:paraId="775D0AB9" w14:textId="77777777" w:rsidR="009B0240" w:rsidRDefault="009B0240" w:rsidP="00C62514">
      <w:pPr>
        <w:jc w:val="both"/>
      </w:pPr>
    </w:p>
    <w:p w14:paraId="125792E4" w14:textId="2F7C8E52" w:rsidR="00E17BBB" w:rsidRPr="00771680" w:rsidRDefault="00E17BBB" w:rsidP="00966B6F">
      <w:pPr>
        <w:keepNext/>
        <w:jc w:val="both"/>
        <w:rPr>
          <w:rFonts w:cs="Arial"/>
          <w:szCs w:val="22"/>
        </w:rPr>
      </w:pPr>
      <w:r>
        <w:rPr>
          <w:color w:val="000000"/>
        </w:rPr>
        <w:t xml:space="preserve">Modalitățile de tratare a reclamațiilor de mai sus nu aduc </w:t>
      </w:r>
      <w:r>
        <w:t xml:space="preserve">atingere drepturilor dumneavoastră legale de a iniția o acțiune în justiție. </w:t>
      </w:r>
    </w:p>
    <w:p w14:paraId="792AB1A1" w14:textId="77777777" w:rsidR="00E17BBB" w:rsidRPr="00A90393" w:rsidRDefault="00E17BBB" w:rsidP="00C62514">
      <w:pPr>
        <w:jc w:val="both"/>
      </w:pPr>
    </w:p>
    <w:p w14:paraId="4EB0E40A" w14:textId="77777777" w:rsidR="00C83873" w:rsidRPr="00C83873" w:rsidRDefault="00C83873" w:rsidP="00C83873">
      <w:pPr>
        <w:jc w:val="both"/>
      </w:pPr>
      <w:r w:rsidRPr="00C83873">
        <w:t>Dacă considerați că aveți nevoi specifice sau dacă există circumstanțe care ar putea afecta capacitatea dumneavoastră de a comunica cu noi în legătură cu reclamația, vă rugăm să ne informați.</w:t>
      </w:r>
    </w:p>
    <w:p w14:paraId="7EAA9AA3" w14:textId="77777777" w:rsidR="00C83873" w:rsidRPr="00C83873" w:rsidRDefault="00C83873" w:rsidP="00C83873">
      <w:pPr>
        <w:jc w:val="both"/>
      </w:pPr>
      <w:r w:rsidRPr="00C83873">
        <w:lastRenderedPageBreak/>
        <w:t>Vom lua acest lucru în considerare și vom încerca să vă oferim sprijin adecvat, acolo unde este posibil, pe parcursul soluționării reclamației dumneavoastră.</w:t>
      </w:r>
    </w:p>
    <w:p w14:paraId="0C4B5A2E" w14:textId="77777777" w:rsidR="00C83873" w:rsidRDefault="00C83873" w:rsidP="009B0240">
      <w:pPr>
        <w:jc w:val="both"/>
      </w:pPr>
    </w:p>
    <w:p w14:paraId="0A1EF699" w14:textId="492785F8" w:rsidR="009B0240" w:rsidRDefault="003C0B44" w:rsidP="009B0240">
      <w:pPr>
        <w:jc w:val="both"/>
      </w:pPr>
      <w:r>
        <w:t xml:space="preserve">Dacă aveți întrebări sau doriți să furnizați informații suplimentare, vă rugăm să nu ezitați să ne contactați cu privire la datele de contact de mai jos. </w:t>
      </w:r>
    </w:p>
    <w:p w14:paraId="7D2422B5" w14:textId="77777777" w:rsidR="00A90393" w:rsidRPr="00A90393" w:rsidRDefault="00A90393" w:rsidP="00A90393"/>
    <w:p w14:paraId="371FDD0C" w14:textId="4C883306" w:rsidR="00A90393" w:rsidRPr="00A90393" w:rsidRDefault="00A90393" w:rsidP="00A90393">
      <w:r>
        <w:t>Cu stimă,</w:t>
      </w:r>
    </w:p>
    <w:p w14:paraId="3E8C761F" w14:textId="77777777" w:rsidR="00C83873" w:rsidRPr="00C83873" w:rsidRDefault="00C83873" w:rsidP="00C83873">
      <w:pPr>
        <w:rPr>
          <w:color w:val="FF0000"/>
        </w:rPr>
      </w:pPr>
      <w:bookmarkStart w:id="0" w:name="name"/>
      <w:r w:rsidRPr="00C83873">
        <w:rPr>
          <w:color w:val="FF0000"/>
        </w:rPr>
        <w:t>Numele dumneavoastră</w:t>
      </w:r>
      <w:r w:rsidRPr="00C83873">
        <w:rPr>
          <w:color w:val="FF0000"/>
        </w:rPr>
        <w:br/>
        <w:t>Funcția</w:t>
      </w:r>
      <w:r w:rsidRPr="00C83873">
        <w:rPr>
          <w:color w:val="FF0000"/>
        </w:rPr>
        <w:br/>
        <w:t>Departamentul</w:t>
      </w:r>
      <w:r w:rsidRPr="00C83873">
        <w:rPr>
          <w:color w:val="FF0000"/>
        </w:rPr>
        <w:br/>
        <w:t>Telefon</w:t>
      </w:r>
      <w:r w:rsidRPr="00C83873">
        <w:rPr>
          <w:color w:val="FF0000"/>
        </w:rPr>
        <w:br/>
        <w:t>E-mail</w:t>
      </w:r>
    </w:p>
    <w:bookmarkEnd w:id="0"/>
    <w:p w14:paraId="26DB9AD6" w14:textId="77777777" w:rsidR="00B12D69" w:rsidRDefault="00B12D69" w:rsidP="00966B6F">
      <w:pPr>
        <w:rPr>
          <w:color w:val="000000"/>
          <w:sz w:val="16"/>
        </w:rPr>
      </w:pPr>
    </w:p>
    <w:p w14:paraId="34AE9D69" w14:textId="53596098" w:rsidR="00307A2A" w:rsidRPr="00966B6F" w:rsidRDefault="00F826D4" w:rsidP="00966B6F">
      <w:pPr>
        <w:rPr>
          <w:rFonts w:ascii="Calibri" w:hAnsi="Calibri"/>
          <w:color w:val="000000"/>
          <w:sz w:val="16"/>
          <w:szCs w:val="16"/>
        </w:rPr>
      </w:pPr>
      <w:r>
        <w:rPr>
          <w:color w:val="000000"/>
          <w:sz w:val="16"/>
        </w:rPr>
        <w:t xml:space="preserve">Pentru informații despre modul în care gestionăm datele dvs., vă rugăm să consultați </w:t>
      </w:r>
      <w:hyperlink r:id="rId12" w:history="1">
        <w:r w:rsidRPr="00AF0C7C">
          <w:rPr>
            <w:rStyle w:val="Hyperlink"/>
            <w:sz w:val="16"/>
          </w:rPr>
          <w:t>Notificare de confidențialitate</w:t>
        </w:r>
      </w:hyperlink>
      <w:r>
        <w:rPr>
          <w:color w:val="000000"/>
          <w:sz w:val="16"/>
        </w:rPr>
        <w:t xml:space="preserve">, care este </w:t>
      </w:r>
      <w:r w:rsidRPr="00966B6F">
        <w:rPr>
          <w:color w:val="000000"/>
          <w:sz w:val="16"/>
          <w:szCs w:val="16"/>
        </w:rPr>
        <w:t xml:space="preserve">disponibilă pe site-ul nostru </w:t>
      </w:r>
      <w:hyperlink r:id="rId13" w:history="1">
        <w:r w:rsidR="00966B6F" w:rsidRPr="00966B6F">
          <w:rPr>
            <w:rStyle w:val="Hyperlink"/>
            <w:sz w:val="16"/>
            <w:szCs w:val="16"/>
          </w:rPr>
          <w:t>Privacy - Lloyd's Europe</w:t>
        </w:r>
      </w:hyperlink>
      <w:r w:rsidRPr="00966B6F">
        <w:rPr>
          <w:color w:val="000000"/>
          <w:sz w:val="16"/>
          <w:szCs w:val="16"/>
        </w:rPr>
        <w:t>.</w:t>
      </w:r>
      <w:bookmarkStart w:id="1" w:name="cc"/>
      <w:bookmarkStart w:id="2" w:name="ccname"/>
      <w:bookmarkStart w:id="3" w:name="enc"/>
      <w:bookmarkEnd w:id="1"/>
      <w:bookmarkEnd w:id="2"/>
      <w:bookmarkEnd w:id="3"/>
    </w:p>
    <w:sectPr w:rsidR="00307A2A" w:rsidRPr="00966B6F" w:rsidSect="00773B70">
      <w:footerReference w:type="even" r:id="rId14"/>
      <w:footerReference w:type="default" r:id="rId15"/>
      <w:headerReference w:type="first" r:id="rId16"/>
      <w:footerReference w:type="first" r:id="rId17"/>
      <w:type w:val="continuous"/>
      <w:pgSz w:w="11907" w:h="16840"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B3DF" w14:textId="77777777" w:rsidR="00DE3B2B" w:rsidRDefault="00DE3B2B">
      <w:r>
        <w:separator/>
      </w:r>
    </w:p>
  </w:endnote>
  <w:endnote w:type="continuationSeparator" w:id="0">
    <w:p w14:paraId="49580FC8" w14:textId="77777777" w:rsidR="00DE3B2B" w:rsidRDefault="00DE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5F92F0AA-7B84-45EB-8EE8-02CD922CE551}"/>
  </w:font>
  <w:font w:name="Calibri">
    <w:panose1 w:val="020F0502020204030204"/>
    <w:charset w:val="00"/>
    <w:family w:val="swiss"/>
    <w:pitch w:val="variable"/>
    <w:sig w:usb0="E4002EFF" w:usb1="C200247B" w:usb2="00000009" w:usb3="00000000" w:csb0="000001FF" w:csb1="00000000"/>
    <w:embedRegular r:id="rId2" w:fontKey="{9AF938B1-7D8F-4BD0-A71E-10D6413D0D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FD66" w14:textId="17FE498B" w:rsidR="00C31793" w:rsidRDefault="00C31793">
    <w:pPr>
      <w:pStyle w:val="Footer"/>
    </w:pPr>
    <w:r>
      <w:rPr>
        <w:noProof/>
      </w:rPr>
      <mc:AlternateContent>
        <mc:Choice Requires="wps">
          <w:drawing>
            <wp:anchor distT="0" distB="0" distL="0" distR="0" simplePos="0" relativeHeight="251661312" behindDoc="0" locked="0" layoutInCell="1" allowOverlap="1" wp14:anchorId="115813A5" wp14:editId="266517D2">
              <wp:simplePos x="635" y="635"/>
              <wp:positionH relativeFrom="page">
                <wp:align>center</wp:align>
              </wp:positionH>
              <wp:positionV relativeFrom="page">
                <wp:align>bottom</wp:align>
              </wp:positionV>
              <wp:extent cx="1355090" cy="368300"/>
              <wp:effectExtent l="0" t="0" r="16510" b="0"/>
              <wp:wrapNone/>
              <wp:docPr id="750579509"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14:paraId="56CC61A5" w14:textId="79CAE6A8" w:rsidR="00C31793" w:rsidRPr="00C31793" w:rsidRDefault="00C31793" w:rsidP="00C31793">
                          <w:pPr>
                            <w:rPr>
                              <w:rFonts w:ascii="Calibri" w:eastAsia="Calibri" w:hAnsi="Calibri" w:cs="Calibri"/>
                              <w:noProof/>
                              <w:color w:val="000000"/>
                              <w:sz w:val="20"/>
                            </w:rPr>
                          </w:pPr>
                          <w:r w:rsidRPr="00C31793">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5813A5" id="_x0000_t202" coordsize="21600,21600" o:spt="202" path="m,l,21600r21600,l21600,xe">
              <v:stroke joinstyle="miter"/>
              <v:path gradientshapeok="t" o:connecttype="rect"/>
            </v:shapetype>
            <v:shape id="Text Box 2" o:spid="_x0000_s1026" type="#_x0000_t202" alt="Classification: Unclassified" style="position:absolute;margin-left:0;margin-top:0;width:106.7pt;height:29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filled="f" stroked="f">
              <v:textbox style="mso-fit-shape-to-text:t" inset="0,0,0,15pt">
                <w:txbxContent>
                  <w:p w14:paraId="56CC61A5" w14:textId="79CAE6A8" w:rsidR="00C31793" w:rsidRPr="00C31793" w:rsidRDefault="00C31793" w:rsidP="00C31793">
                    <w:pPr>
                      <w:rPr>
                        <w:rFonts w:ascii="Calibri" w:eastAsia="Calibri" w:hAnsi="Calibri" w:cs="Calibri"/>
                        <w:noProof/>
                        <w:color w:val="000000"/>
                        <w:sz w:val="20"/>
                      </w:rPr>
                    </w:pPr>
                    <w:r w:rsidRPr="00C31793">
                      <w:rPr>
                        <w:rFonts w:ascii="Calibri" w:eastAsia="Calibri" w:hAnsi="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A252" w14:textId="7CCEB262" w:rsidR="006B334E" w:rsidRDefault="00C31793" w:rsidP="003811C5">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2336" behindDoc="0" locked="0" layoutInCell="1" allowOverlap="1" wp14:anchorId="209E5B28" wp14:editId="069CB8EB">
              <wp:simplePos x="635" y="635"/>
              <wp:positionH relativeFrom="page">
                <wp:align>center</wp:align>
              </wp:positionH>
              <wp:positionV relativeFrom="page">
                <wp:align>bottom</wp:align>
              </wp:positionV>
              <wp:extent cx="1355090" cy="368300"/>
              <wp:effectExtent l="0" t="0" r="16510" b="0"/>
              <wp:wrapNone/>
              <wp:docPr id="1606250286"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14:paraId="05DBFA2B" w14:textId="6318F6B8" w:rsidR="00C31793" w:rsidRPr="00C31793" w:rsidRDefault="00C31793" w:rsidP="00C31793">
                          <w:pPr>
                            <w:rPr>
                              <w:rFonts w:ascii="Calibri" w:eastAsia="Calibri" w:hAnsi="Calibri" w:cs="Calibri"/>
                              <w:noProof/>
                              <w:color w:val="000000"/>
                              <w:sz w:val="20"/>
                            </w:rPr>
                          </w:pPr>
                          <w:r w:rsidRPr="00C31793">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9E5B28" id="_x0000_t202" coordsize="21600,21600" o:spt="202" path="m,l,21600r21600,l21600,xe">
              <v:stroke joinstyle="miter"/>
              <v:path gradientshapeok="t" o:connecttype="rect"/>
            </v:shapetype>
            <v:shape id="Text Box 3" o:spid="_x0000_s1027" type="#_x0000_t202" alt="Classification: Unclassified" style="position:absolute;margin-left:0;margin-top:0;width:106.7pt;height:29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filled="f" stroked="f">
              <v:textbox style="mso-fit-shape-to-text:t" inset="0,0,0,15pt">
                <w:txbxContent>
                  <w:p w14:paraId="05DBFA2B" w14:textId="6318F6B8" w:rsidR="00C31793" w:rsidRPr="00C31793" w:rsidRDefault="00C31793" w:rsidP="00C31793">
                    <w:pPr>
                      <w:rPr>
                        <w:rFonts w:ascii="Calibri" w:eastAsia="Calibri" w:hAnsi="Calibri" w:cs="Calibri"/>
                        <w:noProof/>
                        <w:color w:val="000000"/>
                        <w:sz w:val="20"/>
                      </w:rPr>
                    </w:pPr>
                    <w:r w:rsidRPr="00C31793">
                      <w:rPr>
                        <w:rFonts w:ascii="Calibri" w:eastAsia="Calibri" w:hAnsi="Calibri" w:cs="Calibri"/>
                        <w:noProof/>
                        <w:color w:val="000000"/>
                        <w:sz w:val="20"/>
                      </w:rPr>
                      <w:t>Classification: Unclassified</w:t>
                    </w:r>
                  </w:p>
                </w:txbxContent>
              </v:textbox>
              <w10:wrap anchorx="page" anchory="page"/>
            </v:shape>
          </w:pict>
        </mc:Fallback>
      </mc:AlternateContent>
    </w:r>
  </w:p>
  <w:p w14:paraId="1759E235" w14:textId="77777777" w:rsidR="006B334E" w:rsidRDefault="006B334E" w:rsidP="003811C5">
    <w:pPr>
      <w:pStyle w:val="Footer"/>
      <w:tabs>
        <w:tab w:val="clear" w:pos="4320"/>
        <w:tab w:val="clear" w:pos="8640"/>
        <w:tab w:val="right" w:pos="9072"/>
      </w:tabs>
      <w:rPr>
        <w:sz w:val="12"/>
        <w:szCs w:val="12"/>
      </w:rPr>
    </w:pPr>
  </w:p>
  <w:p w14:paraId="6E47CA7E" w14:textId="77777777" w:rsidR="006B334E" w:rsidRDefault="006B334E" w:rsidP="003811C5">
    <w:pPr>
      <w:pStyle w:val="Footer"/>
      <w:tabs>
        <w:tab w:val="clear" w:pos="4320"/>
        <w:tab w:val="clear" w:pos="8640"/>
        <w:tab w:val="right" w:pos="9072"/>
      </w:tabs>
      <w:rPr>
        <w:sz w:val="12"/>
        <w:szCs w:val="12"/>
      </w:rPr>
    </w:pPr>
  </w:p>
  <w:p w14:paraId="533037AB" w14:textId="6E148769" w:rsidR="006B334E" w:rsidRPr="00C970BB" w:rsidRDefault="006B334E" w:rsidP="00773B70">
    <w:pPr>
      <w:pStyle w:val="Footer"/>
      <w:tabs>
        <w:tab w:val="clear" w:pos="4320"/>
        <w:tab w:val="clear" w:pos="8640"/>
        <w:tab w:val="right" w:pos="8959"/>
      </w:tabs>
      <w:rPr>
        <w:sz w:val="12"/>
        <w:szCs w:val="12"/>
      </w:rPr>
    </w:pPr>
    <w:r>
      <w:rPr>
        <w:sz w:val="12"/>
      </w:rPr>
      <w:tab/>
    </w:r>
    <w:r>
      <w:rPr>
        <w:sz w:val="12"/>
      </w:rPr>
      <w:t xml:space="preserve">Pagina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sz w:val="12"/>
      </w:rPr>
      <w:t xml:space="preserve"> din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093D" w14:textId="14694E8B" w:rsidR="006B334E" w:rsidRDefault="00C31793" w:rsidP="003811C5">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0288" behindDoc="0" locked="0" layoutInCell="1" allowOverlap="1" wp14:anchorId="26F6E026" wp14:editId="4DCDB90B">
              <wp:simplePos x="933450" y="9010650"/>
              <wp:positionH relativeFrom="page">
                <wp:align>center</wp:align>
              </wp:positionH>
              <wp:positionV relativeFrom="page">
                <wp:align>bottom</wp:align>
              </wp:positionV>
              <wp:extent cx="1355090" cy="368300"/>
              <wp:effectExtent l="0" t="0" r="16510" b="0"/>
              <wp:wrapNone/>
              <wp:docPr id="973161182"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14:paraId="274AA935" w14:textId="764A2F57" w:rsidR="00C31793" w:rsidRPr="00C31793" w:rsidRDefault="00C31793" w:rsidP="00C31793">
                          <w:pPr>
                            <w:rPr>
                              <w:rFonts w:ascii="Calibri" w:eastAsia="Calibri" w:hAnsi="Calibri" w:cs="Calibri"/>
                              <w:noProof/>
                              <w:color w:val="000000"/>
                              <w:sz w:val="20"/>
                            </w:rPr>
                          </w:pPr>
                          <w:r w:rsidRPr="00C31793">
                            <w:rPr>
                              <w:rFonts w:ascii="Calibri" w:eastAsia="Calibri" w:hAnsi="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F6E026" id="_x0000_t202" coordsize="21600,21600" o:spt="202" path="m,l,21600r21600,l21600,xe">
              <v:stroke joinstyle="miter"/>
              <v:path gradientshapeok="t" o:connecttype="rect"/>
            </v:shapetype>
            <v:shape id="Text Box 1" o:spid="_x0000_s1028" type="#_x0000_t202" alt="Classification: Unclassified" style="position:absolute;margin-left:0;margin-top:0;width:106.7pt;height:2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filled="f" stroked="f">
              <v:textbox style="mso-fit-shape-to-text:t" inset="0,0,0,15pt">
                <w:txbxContent>
                  <w:p w14:paraId="274AA935" w14:textId="764A2F57" w:rsidR="00C31793" w:rsidRPr="00C31793" w:rsidRDefault="00C31793" w:rsidP="00C31793">
                    <w:pPr>
                      <w:rPr>
                        <w:rFonts w:ascii="Calibri" w:eastAsia="Calibri" w:hAnsi="Calibri" w:cs="Calibri"/>
                        <w:noProof/>
                        <w:color w:val="000000"/>
                        <w:sz w:val="20"/>
                      </w:rPr>
                    </w:pPr>
                    <w:r w:rsidRPr="00C31793">
                      <w:rPr>
                        <w:rFonts w:ascii="Calibri" w:eastAsia="Calibri" w:hAnsi="Calibri" w:cs="Calibri"/>
                        <w:noProof/>
                        <w:color w:val="000000"/>
                        <w:sz w:val="20"/>
                      </w:rPr>
                      <w:t>Classification: Unclassified</w:t>
                    </w:r>
                  </w:p>
                </w:txbxContent>
              </v:textbox>
              <w10:wrap anchorx="page" anchory="page"/>
            </v:shape>
          </w:pict>
        </mc:Fallback>
      </mc:AlternateContent>
    </w:r>
  </w:p>
  <w:p w14:paraId="6B7B17B0" w14:textId="77777777" w:rsidR="006B334E" w:rsidRDefault="006B334E" w:rsidP="003811C5">
    <w:pPr>
      <w:pStyle w:val="Footer"/>
      <w:tabs>
        <w:tab w:val="clear" w:pos="4320"/>
        <w:tab w:val="clear" w:pos="8640"/>
        <w:tab w:val="right" w:pos="9072"/>
      </w:tabs>
      <w:rPr>
        <w:sz w:val="12"/>
        <w:szCs w:val="12"/>
      </w:rPr>
    </w:pPr>
  </w:p>
  <w:p w14:paraId="6C48B36C" w14:textId="28627ACC" w:rsidR="006B334E" w:rsidRDefault="00651454" w:rsidP="00773B70">
    <w:pPr>
      <w:pStyle w:val="Footer"/>
      <w:tabs>
        <w:tab w:val="clear" w:pos="4320"/>
        <w:tab w:val="clear" w:pos="8640"/>
        <w:tab w:val="right" w:pos="8959"/>
      </w:tabs>
      <w:rPr>
        <w:sz w:val="12"/>
        <w:szCs w:val="12"/>
      </w:rPr>
    </w:pPr>
    <w:r>
      <w:rPr>
        <w:sz w:val="12"/>
      </w:rPr>
      <w:tab/>
    </w:r>
  </w:p>
  <w:p w14:paraId="3C182A26" w14:textId="77777777" w:rsidR="00D7021A" w:rsidRDefault="00D7021A" w:rsidP="00D7021A">
    <w:pPr>
      <w:pStyle w:val="Footer"/>
      <w:tabs>
        <w:tab w:val="clear" w:pos="4320"/>
        <w:tab w:val="clear" w:pos="8640"/>
        <w:tab w:val="right" w:pos="8959"/>
      </w:tabs>
      <w:rPr>
        <w:sz w:val="12"/>
        <w:szCs w:val="12"/>
      </w:rPr>
    </w:pPr>
    <w:r>
      <w:rPr>
        <w:noProof/>
        <w:sz w:val="12"/>
      </w:rPr>
      <mc:AlternateContent>
        <mc:Choice Requires="wps">
          <w:drawing>
            <wp:anchor distT="0" distB="0" distL="114300" distR="114300" simplePos="0" relativeHeight="251659264"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4D55CA"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5pt" to="44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" strokecolor="#282f54 [3214]" strokeweight=".5pt">
              <v:stroke joinstyle="miter"/>
            </v:line>
          </w:pict>
        </mc:Fallback>
      </mc:AlternateContent>
    </w:r>
    <w:r>
      <w:rPr>
        <w:sz w:val="12"/>
      </w:rPr>
      <w:tab/>
    </w:r>
  </w:p>
  <w:p w14:paraId="0615CDA6" w14:textId="7DB696F7" w:rsidR="00D7021A" w:rsidRPr="00D45D47" w:rsidRDefault="00D7021A" w:rsidP="00D7021A">
    <w:pPr>
      <w:pStyle w:val="Footer"/>
      <w:tabs>
        <w:tab w:val="clear" w:pos="4320"/>
        <w:tab w:val="clear" w:pos="8640"/>
        <w:tab w:val="right" w:pos="8959"/>
      </w:tabs>
      <w:jc w:val="both"/>
      <w:rPr>
        <w:sz w:val="14"/>
        <w:szCs w:val="14"/>
      </w:rPr>
    </w:pPr>
    <w:r>
      <w:rPr>
        <w:b/>
        <w:sz w:val="14"/>
      </w:rPr>
      <w:t xml:space="preserve">Lloyd’s Insurance Company S.A. </w:t>
    </w:r>
    <w:r>
      <w:rPr>
        <w:sz w:val="14"/>
      </w:rPr>
      <w:t xml:space="preserve"> este o societate de asigurări autorizată și reglementată de NBB și reglementată de FSMA (</w:t>
    </w:r>
    <w:proofErr w:type="spellStart"/>
    <w:r>
      <w:rPr>
        <w:sz w:val="14"/>
      </w:rPr>
      <w:t>Ref</w:t>
    </w:r>
    <w:proofErr w:type="spellEnd"/>
    <w:r>
      <w:rPr>
        <w:sz w:val="14"/>
      </w:rPr>
      <w:t xml:space="preserve">. 3094). Sediul social: Bastion </w:t>
    </w:r>
    <w:proofErr w:type="spellStart"/>
    <w:r>
      <w:rPr>
        <w:sz w:val="14"/>
      </w:rPr>
      <w:t>Tower</w:t>
    </w:r>
    <w:proofErr w:type="spellEnd"/>
    <w:r>
      <w:rPr>
        <w:sz w:val="14"/>
      </w:rPr>
      <w:t xml:space="preserve"> (14</w:t>
    </w:r>
    <w:r>
      <w:rPr>
        <w:sz w:val="14"/>
        <w:vertAlign w:val="superscript"/>
      </w:rPr>
      <w:t>th</w:t>
    </w:r>
    <w:r>
      <w:rPr>
        <w:sz w:val="14"/>
      </w:rPr>
      <w:t xml:space="preserve"> </w:t>
    </w:r>
    <w:proofErr w:type="spellStart"/>
    <w:r>
      <w:rPr>
        <w:sz w:val="14"/>
      </w:rPr>
      <w:t>floor</w:t>
    </w:r>
    <w:proofErr w:type="spellEnd"/>
    <w:r>
      <w:rPr>
        <w:sz w:val="14"/>
      </w:rPr>
      <w:t xml:space="preserve">), </w:t>
    </w:r>
    <w:proofErr w:type="spellStart"/>
    <w:r>
      <w:rPr>
        <w:sz w:val="14"/>
      </w:rPr>
      <w:t>Marsveldplein</w:t>
    </w:r>
    <w:proofErr w:type="spellEnd"/>
    <w:r>
      <w:rPr>
        <w:sz w:val="14"/>
      </w:rPr>
      <w:t xml:space="preserve">/Place du </w:t>
    </w:r>
    <w:proofErr w:type="spellStart"/>
    <w:r>
      <w:rPr>
        <w:sz w:val="14"/>
      </w:rPr>
      <w:t>Champ</w:t>
    </w:r>
    <w:proofErr w:type="spellEnd"/>
    <w:r>
      <w:rPr>
        <w:sz w:val="14"/>
      </w:rPr>
      <w:t xml:space="preserve"> de Mars 5, 1050 Bruxelles, Registrul Comerțului din Bruxelles TVA BE0682.594.839, Tel: +32.(0)2.227.39.39, e-mail: </w:t>
    </w:r>
    <w:hyperlink r:id="rId1" w:history="1">
      <w:r w:rsidR="00AF0C7C" w:rsidRPr="00A231D1">
        <w:rPr>
          <w:rStyle w:val="Hyperlink"/>
          <w:sz w:val="14"/>
        </w:rPr>
        <w:t>lloydseurope.info@lloyds.com</w:t>
      </w:r>
    </w:hyperlink>
    <w:r w:rsidR="00AF0C7C">
      <w:rPr>
        <w:sz w:val="14"/>
      </w:rPr>
      <w:t xml:space="preserve">. </w:t>
    </w:r>
  </w:p>
  <w:p w14:paraId="0D7F049E" w14:textId="77777777" w:rsidR="006B334E" w:rsidRDefault="006B334E" w:rsidP="00773B70">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6F60" w14:textId="77777777" w:rsidR="00DE3B2B" w:rsidRDefault="00DE3B2B">
      <w:r>
        <w:separator/>
      </w:r>
    </w:p>
  </w:footnote>
  <w:footnote w:type="continuationSeparator" w:id="0">
    <w:p w14:paraId="13760FFE" w14:textId="77777777" w:rsidR="00DE3B2B" w:rsidRDefault="00DE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C597" w14:textId="77777777" w:rsidR="00C62A51" w:rsidRDefault="00C62A51" w:rsidP="00C62A51">
    <w:r>
      <w:rPr>
        <w:noProof/>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ascii="Arial" w:hAnsi="Arial" w:hint="default"/>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ascii="Symbol" w:hAnsi="Symbol" w:hint="default"/>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ascii="Courier New" w:hAnsi="Courier New" w:hint="default"/>
      </w:rPr>
    </w:lvl>
    <w:lvl w:ilvl="1" w:tplc="FB8E29EA">
      <w:start w:val="1"/>
      <w:numFmt w:val="bullet"/>
      <w:pStyle w:val="Sub-Bullets"/>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685616">
    <w:abstractNumId w:val="3"/>
  </w:num>
  <w:num w:numId="2" w16cid:durableId="1197505996">
    <w:abstractNumId w:val="1"/>
  </w:num>
  <w:num w:numId="3" w16cid:durableId="274597628">
    <w:abstractNumId w:val="0"/>
  </w:num>
  <w:num w:numId="4" w16cid:durableId="1772437391">
    <w:abstractNumId w:val="2"/>
  </w:num>
  <w:num w:numId="5" w16cid:durableId="11491265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22FE"/>
    <w:rsid w:val="000B4332"/>
    <w:rsid w:val="000B706E"/>
    <w:rsid w:val="000C12BE"/>
    <w:rsid w:val="000C2939"/>
    <w:rsid w:val="000D04E7"/>
    <w:rsid w:val="000D38F9"/>
    <w:rsid w:val="000D527B"/>
    <w:rsid w:val="000E3D10"/>
    <w:rsid w:val="000E7B5B"/>
    <w:rsid w:val="000E7DDA"/>
    <w:rsid w:val="000F2BF0"/>
    <w:rsid w:val="001019FD"/>
    <w:rsid w:val="00106436"/>
    <w:rsid w:val="00112A17"/>
    <w:rsid w:val="001131BB"/>
    <w:rsid w:val="00116D86"/>
    <w:rsid w:val="001265CC"/>
    <w:rsid w:val="0014052E"/>
    <w:rsid w:val="00147269"/>
    <w:rsid w:val="00153239"/>
    <w:rsid w:val="00154FC7"/>
    <w:rsid w:val="0017519A"/>
    <w:rsid w:val="001811A4"/>
    <w:rsid w:val="0018244E"/>
    <w:rsid w:val="00191383"/>
    <w:rsid w:val="001A171E"/>
    <w:rsid w:val="001D7526"/>
    <w:rsid w:val="001F16BA"/>
    <w:rsid w:val="001F2881"/>
    <w:rsid w:val="001F36D0"/>
    <w:rsid w:val="001F3E81"/>
    <w:rsid w:val="001F7B96"/>
    <w:rsid w:val="00200790"/>
    <w:rsid w:val="00207C94"/>
    <w:rsid w:val="002111EF"/>
    <w:rsid w:val="00217A1E"/>
    <w:rsid w:val="00217B86"/>
    <w:rsid w:val="00217CBC"/>
    <w:rsid w:val="00234115"/>
    <w:rsid w:val="0023593E"/>
    <w:rsid w:val="002413DE"/>
    <w:rsid w:val="0025377E"/>
    <w:rsid w:val="00265123"/>
    <w:rsid w:val="00267331"/>
    <w:rsid w:val="00271752"/>
    <w:rsid w:val="00273051"/>
    <w:rsid w:val="00284862"/>
    <w:rsid w:val="00287737"/>
    <w:rsid w:val="002916FB"/>
    <w:rsid w:val="00291CEA"/>
    <w:rsid w:val="002B53A6"/>
    <w:rsid w:val="002B6AC2"/>
    <w:rsid w:val="002C0BD6"/>
    <w:rsid w:val="002D1274"/>
    <w:rsid w:val="002E24B5"/>
    <w:rsid w:val="002E7756"/>
    <w:rsid w:val="00307A2A"/>
    <w:rsid w:val="003265C0"/>
    <w:rsid w:val="0034535A"/>
    <w:rsid w:val="00347743"/>
    <w:rsid w:val="00347954"/>
    <w:rsid w:val="003507D3"/>
    <w:rsid w:val="003516DE"/>
    <w:rsid w:val="0035187C"/>
    <w:rsid w:val="003543B2"/>
    <w:rsid w:val="00355F65"/>
    <w:rsid w:val="003811C5"/>
    <w:rsid w:val="0038306B"/>
    <w:rsid w:val="0038528E"/>
    <w:rsid w:val="00387227"/>
    <w:rsid w:val="003875B7"/>
    <w:rsid w:val="00390945"/>
    <w:rsid w:val="003925FE"/>
    <w:rsid w:val="00393660"/>
    <w:rsid w:val="003A3BEA"/>
    <w:rsid w:val="003B016C"/>
    <w:rsid w:val="003C0B44"/>
    <w:rsid w:val="003D0547"/>
    <w:rsid w:val="003D4A50"/>
    <w:rsid w:val="003E1937"/>
    <w:rsid w:val="003E2041"/>
    <w:rsid w:val="003F01EB"/>
    <w:rsid w:val="003F0581"/>
    <w:rsid w:val="003F5708"/>
    <w:rsid w:val="00400634"/>
    <w:rsid w:val="00403FB8"/>
    <w:rsid w:val="00423822"/>
    <w:rsid w:val="00451713"/>
    <w:rsid w:val="004526BC"/>
    <w:rsid w:val="00460E50"/>
    <w:rsid w:val="00484485"/>
    <w:rsid w:val="004862EC"/>
    <w:rsid w:val="00494EF0"/>
    <w:rsid w:val="00495A8A"/>
    <w:rsid w:val="004976D1"/>
    <w:rsid w:val="004C3746"/>
    <w:rsid w:val="004D0B96"/>
    <w:rsid w:val="004D302B"/>
    <w:rsid w:val="004F3E9E"/>
    <w:rsid w:val="004F5482"/>
    <w:rsid w:val="005053F3"/>
    <w:rsid w:val="00506563"/>
    <w:rsid w:val="005224D4"/>
    <w:rsid w:val="00522598"/>
    <w:rsid w:val="005239C5"/>
    <w:rsid w:val="005251A9"/>
    <w:rsid w:val="00527888"/>
    <w:rsid w:val="00533D96"/>
    <w:rsid w:val="0053510D"/>
    <w:rsid w:val="00552F64"/>
    <w:rsid w:val="00566A0C"/>
    <w:rsid w:val="00570586"/>
    <w:rsid w:val="00570588"/>
    <w:rsid w:val="00571DBE"/>
    <w:rsid w:val="00582A6E"/>
    <w:rsid w:val="005851BE"/>
    <w:rsid w:val="005A0AE8"/>
    <w:rsid w:val="005B2AEB"/>
    <w:rsid w:val="005C5CE2"/>
    <w:rsid w:val="005C7372"/>
    <w:rsid w:val="005D0A47"/>
    <w:rsid w:val="005E2554"/>
    <w:rsid w:val="005E32B6"/>
    <w:rsid w:val="005E5069"/>
    <w:rsid w:val="005E60DA"/>
    <w:rsid w:val="006013CE"/>
    <w:rsid w:val="00642221"/>
    <w:rsid w:val="00650D68"/>
    <w:rsid w:val="00651454"/>
    <w:rsid w:val="00695E67"/>
    <w:rsid w:val="006B334E"/>
    <w:rsid w:val="006C1247"/>
    <w:rsid w:val="006C269E"/>
    <w:rsid w:val="006C40FF"/>
    <w:rsid w:val="006C6C11"/>
    <w:rsid w:val="006D4F22"/>
    <w:rsid w:val="006F136C"/>
    <w:rsid w:val="006F2BEF"/>
    <w:rsid w:val="00713D48"/>
    <w:rsid w:val="00721380"/>
    <w:rsid w:val="0073609B"/>
    <w:rsid w:val="00740C07"/>
    <w:rsid w:val="0074449B"/>
    <w:rsid w:val="00744687"/>
    <w:rsid w:val="007446D9"/>
    <w:rsid w:val="0076167A"/>
    <w:rsid w:val="00764C82"/>
    <w:rsid w:val="00771680"/>
    <w:rsid w:val="00773B70"/>
    <w:rsid w:val="007A2919"/>
    <w:rsid w:val="007A698D"/>
    <w:rsid w:val="007C380F"/>
    <w:rsid w:val="007C7B4B"/>
    <w:rsid w:val="007D4691"/>
    <w:rsid w:val="007D7F96"/>
    <w:rsid w:val="00803FC3"/>
    <w:rsid w:val="00807D84"/>
    <w:rsid w:val="00812AE8"/>
    <w:rsid w:val="008135D8"/>
    <w:rsid w:val="00815BD2"/>
    <w:rsid w:val="008222EB"/>
    <w:rsid w:val="0082264F"/>
    <w:rsid w:val="00832863"/>
    <w:rsid w:val="00861A5A"/>
    <w:rsid w:val="008636E6"/>
    <w:rsid w:val="00872FC5"/>
    <w:rsid w:val="00890073"/>
    <w:rsid w:val="008A250A"/>
    <w:rsid w:val="008B001E"/>
    <w:rsid w:val="008C62D9"/>
    <w:rsid w:val="008C704D"/>
    <w:rsid w:val="008D7CA2"/>
    <w:rsid w:val="00900A89"/>
    <w:rsid w:val="00901D3E"/>
    <w:rsid w:val="00904CF2"/>
    <w:rsid w:val="00917F57"/>
    <w:rsid w:val="00944FDD"/>
    <w:rsid w:val="00945944"/>
    <w:rsid w:val="00966B6F"/>
    <w:rsid w:val="009707D2"/>
    <w:rsid w:val="009711A5"/>
    <w:rsid w:val="00982FA9"/>
    <w:rsid w:val="00995CB1"/>
    <w:rsid w:val="009968A7"/>
    <w:rsid w:val="00997DD0"/>
    <w:rsid w:val="009A141D"/>
    <w:rsid w:val="009B0240"/>
    <w:rsid w:val="009B7D9D"/>
    <w:rsid w:val="009C0320"/>
    <w:rsid w:val="009D0E0A"/>
    <w:rsid w:val="009F5332"/>
    <w:rsid w:val="00A13F37"/>
    <w:rsid w:val="00A20700"/>
    <w:rsid w:val="00A24ED4"/>
    <w:rsid w:val="00A26CAE"/>
    <w:rsid w:val="00A36F96"/>
    <w:rsid w:val="00A40EC9"/>
    <w:rsid w:val="00A46DAC"/>
    <w:rsid w:val="00A562DD"/>
    <w:rsid w:val="00A60833"/>
    <w:rsid w:val="00A6603C"/>
    <w:rsid w:val="00A70E3D"/>
    <w:rsid w:val="00A73763"/>
    <w:rsid w:val="00A827D9"/>
    <w:rsid w:val="00A90393"/>
    <w:rsid w:val="00A93640"/>
    <w:rsid w:val="00A94F86"/>
    <w:rsid w:val="00A95B43"/>
    <w:rsid w:val="00AB0703"/>
    <w:rsid w:val="00AF0C7C"/>
    <w:rsid w:val="00AF4BFD"/>
    <w:rsid w:val="00B12D69"/>
    <w:rsid w:val="00B14EBB"/>
    <w:rsid w:val="00B216CB"/>
    <w:rsid w:val="00B22F65"/>
    <w:rsid w:val="00B30445"/>
    <w:rsid w:val="00B34D95"/>
    <w:rsid w:val="00B43280"/>
    <w:rsid w:val="00B85FBB"/>
    <w:rsid w:val="00B9740F"/>
    <w:rsid w:val="00B979F5"/>
    <w:rsid w:val="00BA2B43"/>
    <w:rsid w:val="00BA7238"/>
    <w:rsid w:val="00BB2A7F"/>
    <w:rsid w:val="00BB622F"/>
    <w:rsid w:val="00BC53E9"/>
    <w:rsid w:val="00BC6546"/>
    <w:rsid w:val="00BC7264"/>
    <w:rsid w:val="00BE0E6E"/>
    <w:rsid w:val="00BF394E"/>
    <w:rsid w:val="00C02FBB"/>
    <w:rsid w:val="00C0776F"/>
    <w:rsid w:val="00C126DB"/>
    <w:rsid w:val="00C15CBF"/>
    <w:rsid w:val="00C22B64"/>
    <w:rsid w:val="00C27559"/>
    <w:rsid w:val="00C31793"/>
    <w:rsid w:val="00C32256"/>
    <w:rsid w:val="00C367C2"/>
    <w:rsid w:val="00C50484"/>
    <w:rsid w:val="00C5139C"/>
    <w:rsid w:val="00C514A1"/>
    <w:rsid w:val="00C53EEE"/>
    <w:rsid w:val="00C540BB"/>
    <w:rsid w:val="00C56F0E"/>
    <w:rsid w:val="00C62514"/>
    <w:rsid w:val="00C62A51"/>
    <w:rsid w:val="00C724C3"/>
    <w:rsid w:val="00C83873"/>
    <w:rsid w:val="00C9461E"/>
    <w:rsid w:val="00CD6EBF"/>
    <w:rsid w:val="00CE397A"/>
    <w:rsid w:val="00CE6637"/>
    <w:rsid w:val="00CF6564"/>
    <w:rsid w:val="00CF741D"/>
    <w:rsid w:val="00D10F40"/>
    <w:rsid w:val="00D272B2"/>
    <w:rsid w:val="00D3413D"/>
    <w:rsid w:val="00D42C7F"/>
    <w:rsid w:val="00D52BC9"/>
    <w:rsid w:val="00D53EA8"/>
    <w:rsid w:val="00D57D3A"/>
    <w:rsid w:val="00D60DB7"/>
    <w:rsid w:val="00D63CEF"/>
    <w:rsid w:val="00D67218"/>
    <w:rsid w:val="00D7021A"/>
    <w:rsid w:val="00D82B6D"/>
    <w:rsid w:val="00D83D16"/>
    <w:rsid w:val="00D97795"/>
    <w:rsid w:val="00DB7A4D"/>
    <w:rsid w:val="00DC33B7"/>
    <w:rsid w:val="00DE0292"/>
    <w:rsid w:val="00DE3B2B"/>
    <w:rsid w:val="00DF0A7A"/>
    <w:rsid w:val="00E14893"/>
    <w:rsid w:val="00E17BBB"/>
    <w:rsid w:val="00E24605"/>
    <w:rsid w:val="00E3459F"/>
    <w:rsid w:val="00E4447F"/>
    <w:rsid w:val="00E52C4C"/>
    <w:rsid w:val="00E62EF2"/>
    <w:rsid w:val="00E74126"/>
    <w:rsid w:val="00E844CA"/>
    <w:rsid w:val="00E846C8"/>
    <w:rsid w:val="00E8564D"/>
    <w:rsid w:val="00E95115"/>
    <w:rsid w:val="00EA2D6E"/>
    <w:rsid w:val="00EA747E"/>
    <w:rsid w:val="00EC043F"/>
    <w:rsid w:val="00ED046B"/>
    <w:rsid w:val="00ED098E"/>
    <w:rsid w:val="00ED1966"/>
    <w:rsid w:val="00ED6C95"/>
    <w:rsid w:val="00EE6E36"/>
    <w:rsid w:val="00EF073F"/>
    <w:rsid w:val="00EF2C2F"/>
    <w:rsid w:val="00EF4E83"/>
    <w:rsid w:val="00F20BFB"/>
    <w:rsid w:val="00F23ED5"/>
    <w:rsid w:val="00F31F2F"/>
    <w:rsid w:val="00F40748"/>
    <w:rsid w:val="00F52EE4"/>
    <w:rsid w:val="00F570DE"/>
    <w:rsid w:val="00F57B51"/>
    <w:rsid w:val="00F74B84"/>
    <w:rsid w:val="00F80C2F"/>
    <w:rsid w:val="00F826D4"/>
    <w:rsid w:val="00F91550"/>
    <w:rsid w:val="00F920D4"/>
    <w:rsid w:val="00F979AC"/>
    <w:rsid w:val="00FA4FA3"/>
    <w:rsid w:val="00FB3EE2"/>
    <w:rsid w:val="00FB770B"/>
    <w:rsid w:val="00FC0AA1"/>
    <w:rsid w:val="00FC7427"/>
    <w:rsid w:val="00FD0B0F"/>
    <w:rsid w:val="00FD59BC"/>
    <w:rsid w:val="00FD78ED"/>
    <w:rsid w:val="00FF16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1E93C8F2-F435-4B96-BC25-B445651E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customStyle="1" w:styleId="LetterList">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customStyle="1" w:styleId="NumberList">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customStyle="1" w:styleId="Sub-Bullets">
    <w:name w:val="Sub-Bullets"/>
    <w:basedOn w:val="Normal"/>
    <w:rsid w:val="000A2816"/>
    <w:pPr>
      <w:numPr>
        <w:ilvl w:val="1"/>
        <w:numId w:val="4"/>
      </w:numPr>
      <w:tabs>
        <w:tab w:val="clear" w:pos="1440"/>
        <w:tab w:val="num" w:pos="360"/>
      </w:tabs>
      <w:ind w:left="0" w:firstLine="0"/>
    </w:pPr>
    <w:rPr>
      <w:lang w:eastAsia="en-GB"/>
    </w:rPr>
  </w:style>
  <w:style w:type="character" w:customStyle="1" w:styleId="FooterChar">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A90393"/>
    <w:rPr>
      <w:rFonts w:ascii="Segoe UI" w:hAnsi="Segoe UI" w:cs="Segoe UI"/>
      <w:sz w:val="18"/>
      <w:szCs w:val="18"/>
      <w:lang w:eastAsia="en-US"/>
    </w:rPr>
  </w:style>
  <w:style w:type="character" w:styleId="CommentReference">
    <w:name w:val="annotation reference"/>
    <w:basedOn w:val="DefaultParagraphFont"/>
    <w:rsid w:val="00A90393"/>
    <w:rPr>
      <w:sz w:val="16"/>
      <w:szCs w:val="16"/>
    </w:rPr>
  </w:style>
  <w:style w:type="paragraph" w:styleId="CommentText">
    <w:name w:val="annotation text"/>
    <w:basedOn w:val="Normal"/>
    <w:link w:val="CommentTextChar"/>
    <w:rsid w:val="00A90393"/>
    <w:pPr>
      <w:spacing w:line="240" w:lineRule="auto"/>
    </w:pPr>
    <w:rPr>
      <w:sz w:val="20"/>
    </w:rPr>
  </w:style>
  <w:style w:type="character" w:customStyle="1" w:styleId="CommentTextChar">
    <w:name w:val="Comment Text Char"/>
    <w:basedOn w:val="DefaultParagraphFont"/>
    <w:link w:val="CommentText"/>
    <w:rsid w:val="00A90393"/>
    <w:rPr>
      <w:rFonts w:ascii="Arial" w:hAnsi="Arial"/>
      <w:lang w:eastAsia="en-US"/>
    </w:rPr>
  </w:style>
  <w:style w:type="paragraph" w:styleId="CommentSubject">
    <w:name w:val="annotation subject"/>
    <w:basedOn w:val="CommentText"/>
    <w:next w:val="CommentText"/>
    <w:link w:val="CommentSubjectChar"/>
    <w:rsid w:val="00A90393"/>
    <w:rPr>
      <w:b/>
      <w:bCs/>
    </w:rPr>
  </w:style>
  <w:style w:type="character" w:customStyle="1" w:styleId="CommentSubjectChar">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loydseurope.com/privacy-noti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s-pr-ctx1-07-cdn.azureedge.net/media/73ec13b7-e72e-407d-9ee5-773ee674e6c2/Privacy-policy-English.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loydseurope.com/complain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hyperlink" Target="mailto:lloydseurope.info@lloy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Props1.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customXml/itemProps2.xml><?xml version="1.0" encoding="utf-8"?>
<ds:datastoreItem xmlns:ds="http://schemas.openxmlformats.org/officeDocument/2006/customXml" ds:itemID="{E0CCA23E-CAD8-4B51-9F4D-8D49C442D560}">
  <ds:schemaRefs>
    <ds:schemaRef ds:uri="http://schemas.microsoft.com/sharepoint/v3/contenttype/forms"/>
  </ds:schemaRefs>
</ds:datastoreItem>
</file>

<file path=customXml/itemProps3.xml><?xml version="1.0" encoding="utf-8"?>
<ds:datastoreItem xmlns:ds="http://schemas.openxmlformats.org/officeDocument/2006/customXml" ds:itemID="{4803E86E-2215-4398-88C3-915BE3950B77}"/>
</file>

<file path=customXml/itemProps4.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Eletter</vt:lpstr>
    </vt:vector>
  </TitlesOfParts>
  <Company>Lloyd's</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Eletter</dc:title>
  <dc:subject/>
  <dc:creator>Lloyd's Insurance Company S.A.</dc:creator>
  <cp:keywords/>
  <cp:lastModifiedBy>Palecka, Lena</cp:lastModifiedBy>
  <cp:revision>8</cp:revision>
  <cp:lastPrinted>2005-09-22T16:25:00Z</cp:lastPrinted>
  <dcterms:created xsi:type="dcterms:W3CDTF">2026-05-29T11:45:00Z</dcterms:created>
  <dcterms:modified xsi:type="dcterms:W3CDTF">2026-05-29T11:49:00Z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Date">
    <vt:filetime>2021-02-09T11:08:38Z</vt:filetime>
  </property>
  <property fmtid="{D5CDD505-2E9C-101B-9397-08002B2CF9AE}" pid="4" name="MediaServiceImageTags">
    <vt:lpwstr/>
  </property>
  <property fmtid="{D5CDD505-2E9C-101B-9397-08002B2CF9AE}" pid="5" name="ClassificationContentMarkingFooterShapeIds">
    <vt:lpwstr>3a0142de,2cbcef35,5fbd6f2e</vt:lpwstr>
  </property>
  <property fmtid="{D5CDD505-2E9C-101B-9397-08002B2CF9AE}" pid="6" name="ClassificationContentMarkingFooterFontProps">
    <vt:lpwstr>#000000,10,Calibri</vt:lpwstr>
  </property>
  <property fmtid="{D5CDD505-2E9C-101B-9397-08002B2CF9AE}" pid="7" name="ClassificationContentMarkingFooterText">
    <vt:lpwstr>Classification: Unclassified</vt:lpwstr>
  </property>
  <property fmtid="{D5CDD505-2E9C-101B-9397-08002B2CF9AE}" pid="8" name="MSIP_Label_d9d4eac9-bab1-4863-b7e6-52e5c519cf63_Enabled">
    <vt:lpwstr>true</vt:lpwstr>
  </property>
  <property fmtid="{D5CDD505-2E9C-101B-9397-08002B2CF9AE}" pid="9" name="MSIP_Label_d9d4eac9-bab1-4863-b7e6-52e5c519cf63_SetDate">
    <vt:lpwstr>2025-04-01T15:36:18Z</vt:lpwstr>
  </property>
  <property fmtid="{D5CDD505-2E9C-101B-9397-08002B2CF9AE}" pid="10" name="MSIP_Label_d9d4eac9-bab1-4863-b7e6-52e5c519cf63_Method">
    <vt:lpwstr>Privileged</vt:lpwstr>
  </property>
  <property fmtid="{D5CDD505-2E9C-101B-9397-08002B2CF9AE}" pid="11" name="MSIP_Label_d9d4eac9-bab1-4863-b7e6-52e5c519cf63_Name">
    <vt:lpwstr>d9d4eac9-bab1-4863-b7e6-52e5c519cf63</vt:lpwstr>
  </property>
  <property fmtid="{D5CDD505-2E9C-101B-9397-08002B2CF9AE}" pid="12" name="MSIP_Label_d9d4eac9-bab1-4863-b7e6-52e5c519cf63_SiteId">
    <vt:lpwstr>8df4b91e-bf72-411d-9902-5ecc8f1e6c11</vt:lpwstr>
  </property>
  <property fmtid="{D5CDD505-2E9C-101B-9397-08002B2CF9AE}" pid="13" name="MSIP_Label_d9d4eac9-bab1-4863-b7e6-52e5c519cf63_ActionId">
    <vt:lpwstr>b2bdcfac-9908-4787-b290-5398fc647d62</vt:lpwstr>
  </property>
  <property fmtid="{D5CDD505-2E9C-101B-9397-08002B2CF9AE}" pid="14" name="MSIP_Label_d9d4eac9-bab1-4863-b7e6-52e5c519cf63_ContentBits">
    <vt:lpwstr>2</vt:lpwstr>
  </property>
  <property fmtid="{D5CDD505-2E9C-101B-9397-08002B2CF9AE}" pid="15" name="MSIP_Label_d9d4eac9-bab1-4863-b7e6-52e5c519cf63_Tag">
    <vt:lpwstr>10, 0, 1, 1</vt:lpwstr>
  </property>
</Properties>
</file>